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8" w:rsidRPr="00577988" w:rsidRDefault="00067698" w:rsidP="00067698">
      <w:pPr>
        <w:tabs>
          <w:tab w:val="left" w:pos="4433"/>
        </w:tabs>
        <w:jc w:val="center"/>
        <w:rPr>
          <w:b/>
          <w:sz w:val="32"/>
          <w:szCs w:val="32"/>
        </w:rPr>
      </w:pPr>
      <w:r w:rsidRPr="00577988">
        <w:rPr>
          <w:b/>
          <w:sz w:val="32"/>
          <w:szCs w:val="32"/>
        </w:rPr>
        <w:t>Положение</w:t>
      </w:r>
    </w:p>
    <w:p w:rsidR="00067698" w:rsidRPr="00577988" w:rsidRDefault="00067698" w:rsidP="00067698">
      <w:pPr>
        <w:tabs>
          <w:tab w:val="left" w:pos="4433"/>
        </w:tabs>
        <w:jc w:val="center"/>
        <w:rPr>
          <w:b/>
          <w:sz w:val="32"/>
          <w:szCs w:val="32"/>
        </w:rPr>
      </w:pPr>
      <w:r w:rsidRPr="00577988">
        <w:rPr>
          <w:b/>
          <w:sz w:val="32"/>
          <w:szCs w:val="32"/>
        </w:rPr>
        <w:t>о Всероссийской дистанцио</w:t>
      </w:r>
      <w:r>
        <w:rPr>
          <w:b/>
          <w:sz w:val="32"/>
          <w:szCs w:val="32"/>
        </w:rPr>
        <w:t>нной педагогической конференции</w:t>
      </w:r>
    </w:p>
    <w:p w:rsidR="00067698" w:rsidRPr="00577988" w:rsidRDefault="00067698" w:rsidP="00067698">
      <w:pPr>
        <w:tabs>
          <w:tab w:val="left" w:pos="4433"/>
        </w:tabs>
        <w:jc w:val="center"/>
        <w:rPr>
          <w:b/>
          <w:sz w:val="32"/>
          <w:szCs w:val="32"/>
        </w:rPr>
      </w:pPr>
      <w:r w:rsidRPr="00577988">
        <w:rPr>
          <w:b/>
          <w:sz w:val="32"/>
          <w:szCs w:val="32"/>
        </w:rPr>
        <w:t>«</w:t>
      </w:r>
      <w:r w:rsidR="004C2D33" w:rsidRPr="004C2D33">
        <w:rPr>
          <w:b/>
          <w:sz w:val="32"/>
          <w:szCs w:val="32"/>
        </w:rPr>
        <w:t>Информационные технологии в современном образовательном процессе</w:t>
      </w:r>
      <w:r w:rsidRPr="00577988">
        <w:rPr>
          <w:b/>
          <w:sz w:val="32"/>
          <w:szCs w:val="32"/>
        </w:rPr>
        <w:t>»</w:t>
      </w:r>
    </w:p>
    <w:p w:rsidR="00067698" w:rsidRPr="005D280D" w:rsidRDefault="00067698" w:rsidP="00067698">
      <w:pPr>
        <w:tabs>
          <w:tab w:val="left" w:pos="4433"/>
        </w:tabs>
        <w:jc w:val="center"/>
        <w:rPr>
          <w:b/>
          <w:sz w:val="28"/>
          <w:szCs w:val="28"/>
        </w:rPr>
      </w:pPr>
    </w:p>
    <w:p w:rsidR="00067698" w:rsidRPr="005D280D" w:rsidRDefault="00067698" w:rsidP="00067698">
      <w:pPr>
        <w:tabs>
          <w:tab w:val="left" w:pos="4433"/>
        </w:tabs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t>1. Общие положения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1.1. </w:t>
      </w:r>
      <w:proofErr w:type="gramStart"/>
      <w:r w:rsidRPr="005D280D">
        <w:rPr>
          <w:sz w:val="28"/>
          <w:szCs w:val="28"/>
        </w:rPr>
        <w:t xml:space="preserve">Настоящее </w:t>
      </w:r>
      <w:r w:rsidRPr="00067698">
        <w:rPr>
          <w:sz w:val="28"/>
          <w:szCs w:val="28"/>
        </w:rPr>
        <w:t>положение о Всероссийском дистанционной педагогической конференции «</w:t>
      </w:r>
      <w:r w:rsidR="004C2D33" w:rsidRPr="004C2D33">
        <w:rPr>
          <w:sz w:val="28"/>
          <w:szCs w:val="28"/>
        </w:rPr>
        <w:t>Информационные технологии в современном образовательном процессе</w:t>
      </w:r>
      <w:bookmarkStart w:id="0" w:name="_GoBack"/>
      <w:bookmarkEnd w:id="0"/>
      <w:r w:rsidRPr="00067698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– </w:t>
      </w:r>
      <w:r w:rsidRPr="005D280D">
        <w:rPr>
          <w:sz w:val="28"/>
          <w:szCs w:val="28"/>
        </w:rPr>
        <w:t>Конференция) определяет порядок организации и проведения Конференции, порядок отбора и публикации докладов.</w:t>
      </w:r>
      <w:proofErr w:type="gramEnd"/>
    </w:p>
    <w:p w:rsidR="00067698" w:rsidRPr="005D280D" w:rsidRDefault="00067698" w:rsidP="00067698">
      <w:pPr>
        <w:ind w:firstLine="284"/>
        <w:jc w:val="both"/>
        <w:rPr>
          <w:b/>
          <w:sz w:val="28"/>
          <w:szCs w:val="28"/>
        </w:rPr>
      </w:pPr>
      <w:r w:rsidRPr="005D280D">
        <w:rPr>
          <w:sz w:val="28"/>
          <w:szCs w:val="28"/>
        </w:rPr>
        <w:t>1.2. Учредител</w:t>
      </w:r>
      <w:r w:rsidR="002B01FD">
        <w:rPr>
          <w:sz w:val="28"/>
          <w:szCs w:val="28"/>
        </w:rPr>
        <w:t>ем</w:t>
      </w:r>
      <w:r w:rsidRPr="005D280D">
        <w:rPr>
          <w:sz w:val="28"/>
          <w:szCs w:val="28"/>
        </w:rPr>
        <w:t xml:space="preserve"> Конференции явля</w:t>
      </w:r>
      <w:r w:rsidR="002B01FD">
        <w:rPr>
          <w:sz w:val="28"/>
          <w:szCs w:val="28"/>
        </w:rPr>
        <w:t>е</w:t>
      </w:r>
      <w:r w:rsidRPr="005D280D">
        <w:rPr>
          <w:sz w:val="28"/>
          <w:szCs w:val="28"/>
        </w:rPr>
        <w:t xml:space="preserve">тся Всероссийский электронный </w:t>
      </w:r>
      <w:r>
        <w:rPr>
          <w:sz w:val="28"/>
          <w:szCs w:val="28"/>
        </w:rPr>
        <w:t xml:space="preserve">сетевой </w:t>
      </w:r>
      <w:r w:rsidRPr="005D280D">
        <w:rPr>
          <w:sz w:val="28"/>
          <w:szCs w:val="28"/>
        </w:rPr>
        <w:t>журнал</w:t>
      </w:r>
      <w:r w:rsidRPr="005D280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Педагогический компас</w:t>
      </w:r>
      <w:r w:rsidRPr="005D280D">
        <w:rPr>
          <w:b/>
          <w:sz w:val="28"/>
          <w:szCs w:val="28"/>
        </w:rPr>
        <w:t xml:space="preserve">» </w:t>
      </w:r>
      <w:r w:rsidRPr="005D280D">
        <w:rPr>
          <w:sz w:val="28"/>
          <w:szCs w:val="28"/>
        </w:rPr>
        <w:t xml:space="preserve">(свидетельство о регистрации </w:t>
      </w:r>
      <w:r w:rsidRPr="00067698">
        <w:rPr>
          <w:sz w:val="28"/>
          <w:szCs w:val="28"/>
        </w:rPr>
        <w:t>СМИ  ЭЛ № ФС 77 - 69433 от 14.04.2017</w:t>
      </w:r>
      <w:r w:rsidRPr="005D28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1.3. </w:t>
      </w:r>
      <w:r>
        <w:rPr>
          <w:sz w:val="28"/>
          <w:szCs w:val="28"/>
        </w:rPr>
        <w:t>Дистанционная площадка К</w:t>
      </w:r>
      <w:r w:rsidRPr="005D280D">
        <w:rPr>
          <w:sz w:val="28"/>
          <w:szCs w:val="28"/>
        </w:rPr>
        <w:t xml:space="preserve">онференции - сайт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067698" w:rsidRPr="005D280D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t>2. Цели и задачи Ко</w:t>
      </w:r>
      <w:r>
        <w:rPr>
          <w:b/>
          <w:sz w:val="28"/>
          <w:szCs w:val="28"/>
        </w:rPr>
        <w:t>нференции</w:t>
      </w:r>
      <w:r w:rsidRPr="005D280D">
        <w:rPr>
          <w:b/>
          <w:sz w:val="28"/>
          <w:szCs w:val="28"/>
        </w:rPr>
        <w:t>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>2.1. Представление и популяризация педагогического опыта работников образования; мотивация педагогов к использованию современных подходов в обучении.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>2.2. Развитие творческого потенциала и повышение профессиональной компетентности педагогов.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067698" w:rsidRPr="005D280D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t xml:space="preserve">3. Участники </w:t>
      </w:r>
      <w:r w:rsidRPr="005843A3">
        <w:rPr>
          <w:b/>
          <w:sz w:val="28"/>
          <w:szCs w:val="28"/>
        </w:rPr>
        <w:t>Конференции</w:t>
      </w:r>
      <w:r w:rsidRPr="005D280D">
        <w:rPr>
          <w:b/>
          <w:sz w:val="28"/>
          <w:szCs w:val="28"/>
        </w:rPr>
        <w:t>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3.1. </w:t>
      </w:r>
      <w:r w:rsidRPr="005843A3">
        <w:rPr>
          <w:sz w:val="28"/>
          <w:szCs w:val="28"/>
        </w:rPr>
        <w:t>Принять участие в Конференции могут педагогические работники разных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 образовательных учреждений; учреждений дополнительного образования детей).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3.2. Возраст участников не ограничивается, педагогический стаж не учитывается. 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3.3. Каждый участник может принять участие в нескольких Конференциях, проводимых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3.4. Доклад может быть подготовлен индивидуально или совместно. Количество авторов совместного доклада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ограничен</w:t>
      </w:r>
      <w:proofErr w:type="gramEnd"/>
      <w:r>
        <w:rPr>
          <w:sz w:val="28"/>
          <w:szCs w:val="28"/>
        </w:rPr>
        <w:t>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067698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</w:p>
    <w:p w:rsidR="00067698" w:rsidRPr="005D280D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lastRenderedPageBreak/>
        <w:t xml:space="preserve">4. Порядок проведения </w:t>
      </w:r>
      <w:r w:rsidRPr="005843A3">
        <w:rPr>
          <w:b/>
          <w:sz w:val="28"/>
          <w:szCs w:val="28"/>
        </w:rPr>
        <w:t>Конференции</w:t>
      </w:r>
      <w:r w:rsidRPr="005D280D">
        <w:rPr>
          <w:b/>
          <w:sz w:val="28"/>
          <w:szCs w:val="28"/>
        </w:rPr>
        <w:t>.</w:t>
      </w:r>
    </w:p>
    <w:p w:rsidR="00067698" w:rsidRPr="005843A3" w:rsidRDefault="00067698" w:rsidP="00067698">
      <w:pPr>
        <w:tabs>
          <w:tab w:val="left" w:pos="4433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4.1. </w:t>
      </w:r>
      <w:r w:rsidRPr="005843A3">
        <w:rPr>
          <w:sz w:val="28"/>
          <w:szCs w:val="28"/>
        </w:rPr>
        <w:t>Конференция проводится в два этапа:</w:t>
      </w:r>
    </w:p>
    <w:p w:rsidR="00067698" w:rsidRPr="005843A3" w:rsidRDefault="00067698" w:rsidP="00067698">
      <w:pPr>
        <w:tabs>
          <w:tab w:val="left" w:pos="4433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1 этап: прием докладов </w:t>
      </w:r>
      <w:r>
        <w:rPr>
          <w:sz w:val="28"/>
          <w:szCs w:val="28"/>
        </w:rPr>
        <w:t xml:space="preserve">на сайте через заполнение электронной формы или </w:t>
      </w:r>
      <w:r w:rsidRPr="005843A3">
        <w:rPr>
          <w:sz w:val="28"/>
          <w:szCs w:val="28"/>
        </w:rPr>
        <w:t xml:space="preserve">по электронной почте </w:t>
      </w:r>
      <w:hyperlink r:id="rId9" w:history="1">
        <w:r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Pr="005843A3">
        <w:rPr>
          <w:sz w:val="28"/>
          <w:szCs w:val="28"/>
        </w:rPr>
        <w:t>;</w:t>
      </w:r>
    </w:p>
    <w:p w:rsidR="00067698" w:rsidRPr="005843A3" w:rsidRDefault="00067698" w:rsidP="00067698">
      <w:pPr>
        <w:tabs>
          <w:tab w:val="left" w:pos="4433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2 этап: публикация докладов на сайте </w:t>
      </w:r>
      <w:r w:rsidRPr="00067698">
        <w:rPr>
          <w:b/>
          <w:sz w:val="28"/>
          <w:szCs w:val="28"/>
          <w:lang w:val="en-US"/>
        </w:rPr>
        <w:t>www</w:t>
      </w:r>
      <w:r w:rsidRPr="00067698">
        <w:rPr>
          <w:b/>
          <w:sz w:val="28"/>
          <w:szCs w:val="28"/>
        </w:rPr>
        <w:t>.</w:t>
      </w:r>
      <w:r w:rsidRPr="00067698">
        <w:rPr>
          <w:b/>
          <w:noProof/>
          <w:sz w:val="28"/>
          <w:szCs w:val="28"/>
          <w:lang w:eastAsia="zh-CN"/>
        </w:rPr>
        <w:t>ped-kompass.ru</w:t>
      </w:r>
      <w:r w:rsidRPr="005843A3">
        <w:rPr>
          <w:sz w:val="28"/>
          <w:szCs w:val="28"/>
        </w:rPr>
        <w:t>, отправка дипломов.</w:t>
      </w:r>
    </w:p>
    <w:p w:rsidR="00067698" w:rsidRPr="005D280D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D280D">
        <w:rPr>
          <w:b/>
          <w:sz w:val="28"/>
          <w:szCs w:val="28"/>
        </w:rPr>
        <w:t>5. Порядок участия.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>5.1. Для участия:</w:t>
      </w:r>
    </w:p>
    <w:p w:rsidR="00067698" w:rsidRPr="005D280D" w:rsidRDefault="00067698" w:rsidP="00067698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5.1.1. </w:t>
      </w:r>
      <w:r w:rsidRPr="00840DB4">
        <w:rPr>
          <w:bCs/>
          <w:sz w:val="28"/>
          <w:szCs w:val="28"/>
        </w:rPr>
        <w:t>Подготовьте доклад</w:t>
      </w:r>
      <w:r>
        <w:rPr>
          <w:bCs/>
          <w:sz w:val="28"/>
          <w:szCs w:val="28"/>
        </w:rPr>
        <w:t>.</w:t>
      </w:r>
    </w:p>
    <w:p w:rsidR="00067698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5.1.2. Оплатите организационный взнос за каждого участника </w:t>
      </w:r>
      <w:r w:rsidRPr="005843A3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двумя возможными способами:</w:t>
      </w:r>
    </w:p>
    <w:p w:rsidR="00067698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on</w:t>
      </w:r>
      <w:r w:rsidRPr="000676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на сайте журнала;</w:t>
      </w:r>
    </w:p>
    <w:p w:rsidR="00067698" w:rsidRPr="00067698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квитанции в любом отделении банка.</w:t>
      </w:r>
    </w:p>
    <w:p w:rsidR="00067698" w:rsidRPr="005D280D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D280D">
        <w:rPr>
          <w:sz w:val="28"/>
          <w:szCs w:val="28"/>
        </w:rPr>
        <w:t xml:space="preserve">5.1.3. Заполните заявку на участие в </w:t>
      </w:r>
      <w:r w:rsidRPr="005843A3">
        <w:rPr>
          <w:sz w:val="28"/>
          <w:szCs w:val="28"/>
        </w:rPr>
        <w:t xml:space="preserve">Конференции </w:t>
      </w:r>
      <w:r w:rsidRPr="005D280D">
        <w:rPr>
          <w:sz w:val="28"/>
          <w:szCs w:val="28"/>
        </w:rPr>
        <w:t xml:space="preserve">(см. </w:t>
      </w:r>
      <w:r>
        <w:rPr>
          <w:sz w:val="28"/>
          <w:szCs w:val="28"/>
        </w:rPr>
        <w:t xml:space="preserve">раздел «Дистанционные мероприятия»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  <w:r>
        <w:rPr>
          <w:sz w:val="28"/>
          <w:szCs w:val="28"/>
        </w:rPr>
        <w:t xml:space="preserve">) или при </w:t>
      </w:r>
      <w:r w:rsidRPr="00840DB4">
        <w:rPr>
          <w:sz w:val="28"/>
          <w:szCs w:val="28"/>
        </w:rPr>
        <w:t xml:space="preserve">возникновении трудностей с </w:t>
      </w:r>
      <w:r>
        <w:rPr>
          <w:sz w:val="28"/>
          <w:szCs w:val="28"/>
        </w:rPr>
        <w:t>подачей заявки</w:t>
      </w:r>
      <w:r w:rsidRPr="00840DB4">
        <w:rPr>
          <w:sz w:val="28"/>
          <w:szCs w:val="28"/>
        </w:rPr>
        <w:t xml:space="preserve"> через форму на сайте</w:t>
      </w:r>
      <w:r>
        <w:rPr>
          <w:sz w:val="28"/>
          <w:szCs w:val="28"/>
        </w:rPr>
        <w:t xml:space="preserve"> о</w:t>
      </w:r>
      <w:r w:rsidRPr="005D280D">
        <w:rPr>
          <w:sz w:val="28"/>
          <w:szCs w:val="28"/>
        </w:rPr>
        <w:t xml:space="preserve">тправьте на адрес </w:t>
      </w:r>
      <w:hyperlink r:id="rId10" w:history="1">
        <w:r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Pr="005D280D">
        <w:rPr>
          <w:sz w:val="28"/>
          <w:szCs w:val="28"/>
        </w:rPr>
        <w:t xml:space="preserve"> письмо </w:t>
      </w:r>
      <w:r w:rsidRPr="005D280D">
        <w:rPr>
          <w:sz w:val="28"/>
          <w:szCs w:val="28"/>
          <w:lang w:val="en-US"/>
        </w:rPr>
        <w:t>c</w:t>
      </w:r>
      <w:r w:rsidRPr="005D280D">
        <w:rPr>
          <w:sz w:val="28"/>
          <w:szCs w:val="28"/>
        </w:rPr>
        <w:t xml:space="preserve"> темой «</w:t>
      </w:r>
      <w:r w:rsidRPr="005843A3">
        <w:rPr>
          <w:sz w:val="28"/>
          <w:szCs w:val="28"/>
        </w:rPr>
        <w:t>Конференци</w:t>
      </w:r>
      <w:r>
        <w:rPr>
          <w:sz w:val="28"/>
          <w:szCs w:val="28"/>
        </w:rPr>
        <w:t>я</w:t>
      </w:r>
      <w:r w:rsidRPr="005D280D">
        <w:rPr>
          <w:sz w:val="28"/>
          <w:szCs w:val="28"/>
        </w:rPr>
        <w:t>».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К письму должны быть прикреплены три файла: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- </w:t>
      </w:r>
      <w:r>
        <w:rPr>
          <w:sz w:val="28"/>
          <w:szCs w:val="28"/>
        </w:rPr>
        <w:t>заявка на участие в конференции</w:t>
      </w:r>
      <w:r w:rsidRPr="005843A3">
        <w:rPr>
          <w:sz w:val="28"/>
          <w:szCs w:val="28"/>
        </w:rPr>
        <w:t>;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- копия платежного документа с отметкой об оплате (отсканиро</w:t>
      </w:r>
      <w:r>
        <w:rPr>
          <w:sz w:val="28"/>
          <w:szCs w:val="28"/>
        </w:rPr>
        <w:t>ванная или сфотографированная)</w:t>
      </w:r>
      <w:r w:rsidRPr="005843A3">
        <w:rPr>
          <w:sz w:val="28"/>
          <w:szCs w:val="28"/>
        </w:rPr>
        <w:t>;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- файл с докладом.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5.2. Материалы с нечитаемыми платежными документами не рассматриваются.</w:t>
      </w:r>
    </w:p>
    <w:p w:rsidR="00067698" w:rsidRPr="005843A3" w:rsidRDefault="00067698" w:rsidP="00067698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5.5. После проверки полученных материалов </w:t>
      </w:r>
      <w:r w:rsidR="000E116E">
        <w:rPr>
          <w:sz w:val="28"/>
          <w:szCs w:val="28"/>
        </w:rPr>
        <w:t>вам будет направлено</w:t>
      </w:r>
      <w:r w:rsidRPr="005843A3">
        <w:rPr>
          <w:sz w:val="28"/>
          <w:szCs w:val="28"/>
        </w:rPr>
        <w:t xml:space="preserve"> подтверждение о принятии доклада.</w:t>
      </w:r>
    </w:p>
    <w:p w:rsidR="00067698" w:rsidRPr="00F85C8F" w:rsidRDefault="00067698" w:rsidP="00067698">
      <w:pPr>
        <w:ind w:firstLine="284"/>
        <w:jc w:val="both"/>
        <w:rPr>
          <w:sz w:val="28"/>
          <w:szCs w:val="28"/>
        </w:rPr>
      </w:pPr>
      <w:r w:rsidRPr="005843A3">
        <w:rPr>
          <w:sz w:val="28"/>
          <w:szCs w:val="28"/>
        </w:rPr>
        <w:t>5.6. После публикации доклада на сайте участнику высылается диплом. Диплом в электронном виде отправляется на адрес электронной почты, который был указан в заявке. Диплом в бумажном виде отправляется на почтовый адрес, который был указан участником Конференции для отправки диплома</w:t>
      </w:r>
      <w:r w:rsidRPr="00F85C8F">
        <w:rPr>
          <w:sz w:val="28"/>
          <w:szCs w:val="28"/>
        </w:rPr>
        <w:t>.</w:t>
      </w:r>
    </w:p>
    <w:p w:rsidR="00067698" w:rsidRPr="00F85C8F" w:rsidRDefault="00067698" w:rsidP="00067698">
      <w:pPr>
        <w:ind w:firstLine="284"/>
        <w:jc w:val="both"/>
        <w:rPr>
          <w:color w:val="000000"/>
          <w:sz w:val="28"/>
          <w:szCs w:val="28"/>
        </w:rPr>
      </w:pPr>
    </w:p>
    <w:p w:rsidR="00067698" w:rsidRPr="005843A3" w:rsidRDefault="00067698" w:rsidP="00067698">
      <w:pPr>
        <w:tabs>
          <w:tab w:val="left" w:pos="4433"/>
        </w:tabs>
        <w:ind w:firstLine="284"/>
        <w:jc w:val="center"/>
        <w:rPr>
          <w:b/>
          <w:sz w:val="28"/>
          <w:szCs w:val="28"/>
        </w:rPr>
      </w:pPr>
      <w:r w:rsidRPr="005843A3">
        <w:rPr>
          <w:b/>
          <w:sz w:val="28"/>
          <w:szCs w:val="28"/>
        </w:rPr>
        <w:t>6. Требования к докладам.</w:t>
      </w:r>
    </w:p>
    <w:p w:rsidR="00067698" w:rsidRPr="005843A3" w:rsidRDefault="00067698" w:rsidP="000E116E">
      <w:pPr>
        <w:tabs>
          <w:tab w:val="left" w:pos="851"/>
        </w:tabs>
        <w:jc w:val="both"/>
        <w:rPr>
          <w:rStyle w:val="st"/>
          <w:sz w:val="28"/>
          <w:szCs w:val="28"/>
        </w:rPr>
      </w:pPr>
      <w:r w:rsidRPr="005843A3">
        <w:rPr>
          <w:bCs/>
          <w:sz w:val="28"/>
          <w:szCs w:val="28"/>
        </w:rPr>
        <w:t xml:space="preserve">6.1. Доклады на Конференцию принимаются в электронном виде на русском языке в формате </w:t>
      </w:r>
      <w:r w:rsidRPr="005D6E58">
        <w:rPr>
          <w:sz w:val="28"/>
          <w:szCs w:val="28"/>
          <w:lang w:val="en-US"/>
        </w:rPr>
        <w:t>doc</w:t>
      </w:r>
      <w:r w:rsidRPr="005D6E58">
        <w:rPr>
          <w:sz w:val="28"/>
          <w:szCs w:val="28"/>
        </w:rPr>
        <w:t xml:space="preserve">, </w:t>
      </w:r>
      <w:proofErr w:type="spellStart"/>
      <w:r w:rsidRPr="005D6E58">
        <w:rPr>
          <w:sz w:val="28"/>
          <w:szCs w:val="28"/>
          <w:lang w:val="en-US"/>
        </w:rPr>
        <w:t>docx</w:t>
      </w:r>
      <w:proofErr w:type="spellEnd"/>
      <w:r w:rsidRPr="005D6E58">
        <w:rPr>
          <w:sz w:val="28"/>
          <w:szCs w:val="28"/>
        </w:rPr>
        <w:t xml:space="preserve">, </w:t>
      </w:r>
      <w:r w:rsidRPr="005D6E58">
        <w:rPr>
          <w:sz w:val="28"/>
          <w:szCs w:val="28"/>
          <w:lang w:val="en-US"/>
        </w:rPr>
        <w:t>pdf</w:t>
      </w:r>
      <w:r w:rsidRPr="005D6E58">
        <w:rPr>
          <w:sz w:val="28"/>
          <w:szCs w:val="28"/>
        </w:rPr>
        <w:t xml:space="preserve">, </w:t>
      </w:r>
      <w:r w:rsidRPr="005D6E58">
        <w:rPr>
          <w:sz w:val="28"/>
          <w:szCs w:val="28"/>
          <w:lang w:val="en-US"/>
        </w:rPr>
        <w:t>rtf</w:t>
      </w:r>
      <w:r w:rsidRPr="005D6E58">
        <w:rPr>
          <w:sz w:val="28"/>
          <w:szCs w:val="28"/>
        </w:rPr>
        <w:t xml:space="preserve">, </w:t>
      </w:r>
      <w:proofErr w:type="spellStart"/>
      <w:r w:rsidRPr="005D6E58">
        <w:rPr>
          <w:sz w:val="28"/>
          <w:szCs w:val="28"/>
          <w:lang w:val="en-US"/>
        </w:rPr>
        <w:t>odt</w:t>
      </w:r>
      <w:proofErr w:type="spellEnd"/>
      <w:r w:rsidRPr="005D6E58">
        <w:rPr>
          <w:sz w:val="28"/>
          <w:szCs w:val="28"/>
        </w:rPr>
        <w:t xml:space="preserve">, </w:t>
      </w:r>
      <w:r w:rsidRPr="005D6E58">
        <w:rPr>
          <w:sz w:val="28"/>
          <w:szCs w:val="28"/>
          <w:lang w:val="en-US"/>
        </w:rPr>
        <w:t>txt</w:t>
      </w:r>
      <w:r w:rsidRPr="005843A3">
        <w:rPr>
          <w:rStyle w:val="st"/>
          <w:sz w:val="28"/>
          <w:szCs w:val="28"/>
        </w:rPr>
        <w:t>.</w:t>
      </w:r>
    </w:p>
    <w:p w:rsidR="00067698" w:rsidRPr="005843A3" w:rsidRDefault="00067698" w:rsidP="000E116E">
      <w:pPr>
        <w:tabs>
          <w:tab w:val="left" w:pos="851"/>
          <w:tab w:val="left" w:pos="4433"/>
        </w:tabs>
        <w:jc w:val="both"/>
        <w:rPr>
          <w:sz w:val="28"/>
          <w:szCs w:val="28"/>
        </w:rPr>
      </w:pPr>
      <w:r w:rsidRPr="005843A3">
        <w:rPr>
          <w:sz w:val="28"/>
          <w:szCs w:val="28"/>
        </w:rPr>
        <w:t xml:space="preserve">6.2. Доклад </w:t>
      </w:r>
      <w:r w:rsidR="000E116E">
        <w:rPr>
          <w:sz w:val="28"/>
          <w:szCs w:val="28"/>
        </w:rPr>
        <w:t xml:space="preserve">в обязательном порядке </w:t>
      </w:r>
      <w:r w:rsidRPr="005843A3">
        <w:rPr>
          <w:sz w:val="28"/>
          <w:szCs w:val="28"/>
        </w:rPr>
        <w:t>должен содержать:</w:t>
      </w:r>
    </w:p>
    <w:p w:rsidR="00067698" w:rsidRPr="005843A3" w:rsidRDefault="000E116E" w:rsidP="000E11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67698" w:rsidRPr="005843A3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доклада</w:t>
      </w:r>
      <w:r w:rsidR="00067698" w:rsidRPr="005843A3">
        <w:rPr>
          <w:sz w:val="28"/>
          <w:szCs w:val="28"/>
        </w:rPr>
        <w:t>, ФИО (полностью) автора</w:t>
      </w:r>
      <w:r>
        <w:rPr>
          <w:sz w:val="28"/>
          <w:szCs w:val="28"/>
        </w:rPr>
        <w:t xml:space="preserve"> (соавторов), должность автора (соавторов), наименование организации, населенный пункт (регион),</w:t>
      </w:r>
      <w:proofErr w:type="gramEnd"/>
    </w:p>
    <w:p w:rsidR="002A1DEC" w:rsidRDefault="00067698" w:rsidP="000E116E">
      <w:pPr>
        <w:jc w:val="both"/>
      </w:pPr>
      <w:r w:rsidRPr="00A325FF">
        <w:rPr>
          <w:sz w:val="28"/>
          <w:szCs w:val="28"/>
        </w:rPr>
        <w:t>ссылки на используемую литературу</w:t>
      </w:r>
      <w:r w:rsidR="000E116E">
        <w:rPr>
          <w:sz w:val="28"/>
          <w:szCs w:val="28"/>
        </w:rPr>
        <w:t>.</w:t>
      </w:r>
    </w:p>
    <w:sectPr w:rsidR="002A1DEC" w:rsidSect="00067698">
      <w:headerReference w:type="default" r:id="rId11"/>
      <w:footerReference w:type="default" r:id="rId12"/>
      <w:pgSz w:w="11906" w:h="16838"/>
      <w:pgMar w:top="2552" w:right="850" w:bottom="1560" w:left="1701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1E" w:rsidRDefault="00A26E1E" w:rsidP="00067698">
      <w:r>
        <w:separator/>
      </w:r>
    </w:p>
  </w:endnote>
  <w:endnote w:type="continuationSeparator" w:id="0">
    <w:p w:rsidR="00A26E1E" w:rsidRDefault="00A26E1E" w:rsidP="000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067698" w:rsidRDefault="00067698" w:rsidP="002B01FD">
    <w:pPr>
      <w:pStyle w:val="a7"/>
      <w:rPr>
        <w:sz w:val="22"/>
      </w:rPr>
    </w:pPr>
    <w:r w:rsidRPr="00067698">
      <w:rPr>
        <w:spacing w:val="48"/>
        <w:sz w:val="22"/>
      </w:rPr>
      <w:t>Всероссийская дистанционная педагогическая конференция</w:t>
    </w:r>
    <w:r w:rsidRPr="00067698">
      <w:rPr>
        <w:sz w:val="22"/>
      </w:rPr>
      <w:t xml:space="preserve"> </w:t>
    </w:r>
    <w:r>
      <w:rPr>
        <w:sz w:val="22"/>
      </w:rPr>
      <w:t>«</w:t>
    </w:r>
    <w:r w:rsidR="004C2D33" w:rsidRPr="004C2D33">
      <w:rPr>
        <w:spacing w:val="48"/>
        <w:sz w:val="22"/>
      </w:rPr>
      <w:t>Информационные технологии в современном образовательном процессе</w:t>
    </w:r>
    <w:r w:rsidRPr="00067698">
      <w:rPr>
        <w:spacing w:val="48"/>
        <w:sz w:val="22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1E" w:rsidRDefault="00A26E1E" w:rsidP="00067698">
      <w:r>
        <w:separator/>
      </w:r>
    </w:p>
  </w:footnote>
  <w:footnote w:type="continuationSeparator" w:id="0">
    <w:p w:rsidR="00A26E1E" w:rsidRDefault="00A26E1E" w:rsidP="0006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EC5E102" wp14:editId="7855CD3C">
          <wp:simplePos x="0" y="0"/>
          <wp:positionH relativeFrom="column">
            <wp:posOffset>619125</wp:posOffset>
          </wp:positionH>
          <wp:positionV relativeFrom="paragraph">
            <wp:posOffset>-152400</wp:posOffset>
          </wp:positionV>
          <wp:extent cx="685800" cy="663575"/>
          <wp:effectExtent l="0" t="0" r="0" b="3175"/>
          <wp:wrapTight wrapText="bothSides">
            <wp:wrapPolygon edited="0">
              <wp:start x="0" y="0"/>
              <wp:lineTo x="0" y="21083"/>
              <wp:lineTo x="21000" y="21083"/>
              <wp:lineTo x="21000" y="0"/>
              <wp:lineTo x="0" y="0"/>
            </wp:wrapPolygon>
          </wp:wrapTight>
          <wp:docPr id="2" name="Рисунок 2" descr="D:\ПЕД КОМПАС\Логотипы, бланки\Doc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ЕД КОМПАС\Логотипы, бланки\Doc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698">
      <w:rPr>
        <w:rFonts w:ascii="Monotype Corsiva" w:hAnsi="Monotype Corsiva"/>
        <w:b/>
        <w:sz w:val="36"/>
      </w:rPr>
      <w:t>Электронный сетевой журнал</w:t>
    </w:r>
  </w:p>
  <w:p w:rsid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sz w:val="36"/>
      </w:rPr>
      <w:t>«Педагогический компас»</w:t>
    </w:r>
  </w:p>
  <w:p w:rsidR="00067698" w:rsidRPr="00067698" w:rsidRDefault="00067698" w:rsidP="00067698">
    <w:pPr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F69E4" wp14:editId="7A7E034D">
              <wp:simplePos x="0" y="0"/>
              <wp:positionH relativeFrom="column">
                <wp:align>center</wp:align>
              </wp:positionH>
              <wp:positionV relativeFrom="paragraph">
                <wp:posOffset>13335</wp:posOffset>
              </wp:positionV>
              <wp:extent cx="2713990" cy="0"/>
              <wp:effectExtent l="6350" t="13335" r="13335" b="571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139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21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" strokeweight=".5pt"/>
          </w:pict>
        </mc:Fallback>
      </mc:AlternateContent>
    </w:r>
    <w:r>
      <w:rPr>
        <w:rFonts w:ascii="Monotype Corsiva" w:hAnsi="Monotype Corsiva"/>
        <w:b/>
        <w:noProof/>
        <w:sz w:val="32"/>
        <w:lang w:eastAsia="zh-CN"/>
      </w:rPr>
      <w:t>www.ped-kompass.ru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8"/>
    <w:rsid w:val="00024F36"/>
    <w:rsid w:val="00067698"/>
    <w:rsid w:val="000E116E"/>
    <w:rsid w:val="001120DF"/>
    <w:rsid w:val="002A1DEC"/>
    <w:rsid w:val="002B01FD"/>
    <w:rsid w:val="004C2D33"/>
    <w:rsid w:val="00532C12"/>
    <w:rsid w:val="006E7A81"/>
    <w:rsid w:val="00750005"/>
    <w:rsid w:val="008D7718"/>
    <w:rsid w:val="00A04293"/>
    <w:rsid w:val="00A164DB"/>
    <w:rsid w:val="00A26E1E"/>
    <w:rsid w:val="00D87BA4"/>
    <w:rsid w:val="00D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d-kompas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-kompass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8735-7DE7-452A-A03F-53C73E99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2017-06-11T11:50:00Z</dcterms:created>
  <dcterms:modified xsi:type="dcterms:W3CDTF">2017-06-12T05:14:00Z</dcterms:modified>
</cp:coreProperties>
</file>